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0" w:rsidRPr="003E6336" w:rsidRDefault="00A54150" w:rsidP="003E6336">
      <w:pPr>
        <w:pStyle w:val="Cm"/>
      </w:pPr>
      <w:r>
        <w:t>15</w:t>
      </w:r>
      <w:r w:rsidR="00B70264">
        <w:t xml:space="preserve">. </w:t>
      </w:r>
      <w:r>
        <w:t>A</w:t>
      </w:r>
      <w:r w:rsidRPr="00A54150">
        <w:t>datelosztók és nyomtatott áramkörök</w:t>
      </w:r>
    </w:p>
    <w:p w:rsidR="003E6336" w:rsidRDefault="00A54150" w:rsidP="00A54150">
      <w:pPr>
        <w:pStyle w:val="EK1Nadpis"/>
      </w:pPr>
      <w:r w:rsidRPr="00A54150">
        <w:t>Hasonlítsa össze az adatátvitel párhuzamos és soros kommunikációját és azok felhasználását. Vázolja fel azok előnyeit és hátrányait.</w:t>
      </w:r>
    </w:p>
    <w:p w:rsidR="00A54150" w:rsidRDefault="00A54150" w:rsidP="00A54150">
      <w:pPr>
        <w:pStyle w:val="EK1Nadpis"/>
      </w:pPr>
      <w:r w:rsidRPr="00A54150">
        <w:t>Írja le az átviteli közegek különböző fajtáit és azok felhasználását az adathálózatokban. Írja le azok felépítését, csatlakozóit, modulációit, a jelek átvitelének lehetőségeit és felhasználásuk korlátait.</w:t>
      </w:r>
    </w:p>
    <w:p w:rsidR="00A54150" w:rsidRDefault="00A54150" w:rsidP="00A54150">
      <w:pPr>
        <w:pStyle w:val="EK1Nadpis"/>
      </w:pPr>
      <w:r w:rsidRPr="00A54150">
        <w:t xml:space="preserve">Jellemezze az </w:t>
      </w:r>
      <w:proofErr w:type="spellStart"/>
      <w:r w:rsidRPr="00A54150">
        <w:t>ethernet</w:t>
      </w:r>
      <w:proofErr w:type="spellEnd"/>
      <w:r w:rsidRPr="00A54150">
        <w:t xml:space="preserve"> technológiát, a keret felépítését, címzést, az átviteli közegeket.</w:t>
      </w:r>
    </w:p>
    <w:p w:rsidR="00A54150" w:rsidRDefault="00A54150" w:rsidP="00A54150">
      <w:pPr>
        <w:pStyle w:val="EK2Nadpis"/>
      </w:pPr>
      <w:r w:rsidRPr="00A54150">
        <w:t xml:space="preserve">Írja le és hasonlítsa össze az UTP/FTP kábelek </w:t>
      </w:r>
      <w:proofErr w:type="gramStart"/>
      <w:r w:rsidRPr="00A54150">
        <w:t>kategóriáit</w:t>
      </w:r>
      <w:proofErr w:type="gramEnd"/>
      <w:r w:rsidRPr="00A54150">
        <w:t xml:space="preserve"> (4,5,5e,6), vázolja fel a csatlakozókat.</w:t>
      </w:r>
    </w:p>
    <w:p w:rsidR="00A54150" w:rsidRDefault="00A54150" w:rsidP="00A54150">
      <w:pPr>
        <w:pStyle w:val="EK2Nadpis"/>
      </w:pPr>
      <w:r w:rsidRPr="00A54150">
        <w:t xml:space="preserve">Írja le az UTP/FTP „patch“ kábelek gyártásának lehetőségeit és a rajtuk végzett méréseket. Vázolja fel a kábelek létrehozásánál felmerülő kritikus </w:t>
      </w:r>
      <w:proofErr w:type="gramStart"/>
      <w:r w:rsidRPr="00A54150">
        <w:t>szituációkat</w:t>
      </w:r>
      <w:proofErr w:type="gramEnd"/>
      <w:r w:rsidRPr="00A54150">
        <w:t>, specifikálja a megfelelő kábel és csatlakozó kiválasztását (vezeték/ zsinór).</w:t>
      </w:r>
    </w:p>
    <w:p w:rsidR="00A54150" w:rsidRDefault="00A54150" w:rsidP="00A54150">
      <w:pPr>
        <w:pStyle w:val="EK2Nadpis"/>
      </w:pPr>
      <w:r w:rsidRPr="00A54150">
        <w:t xml:space="preserve">Írja le a </w:t>
      </w:r>
      <w:proofErr w:type="spellStart"/>
      <w:r w:rsidRPr="00A54150">
        <w:t>PoE</w:t>
      </w:r>
      <w:proofErr w:type="spellEnd"/>
      <w:r w:rsidRPr="00A54150">
        <w:t xml:space="preserve"> technológiát és azt, hogy ez, hogy van implementálva a 100BASE-T-ben.</w:t>
      </w:r>
    </w:p>
    <w:p w:rsidR="00A54150" w:rsidRDefault="00A54150" w:rsidP="00A54150">
      <w:pPr>
        <w:pStyle w:val="EK2Nadpis"/>
      </w:pPr>
      <w:r w:rsidRPr="00A54150">
        <w:t xml:space="preserve">Írja le a </w:t>
      </w:r>
      <w:proofErr w:type="spellStart"/>
      <w:r w:rsidRPr="00A54150">
        <w:t>PPPoE</w:t>
      </w:r>
      <w:proofErr w:type="spellEnd"/>
      <w:r w:rsidRPr="00A54150">
        <w:t xml:space="preserve"> technológiát és vázoljon fel felhasználási lehetőséget.</w:t>
      </w:r>
    </w:p>
    <w:p w:rsidR="00A54150" w:rsidRDefault="00A54150" w:rsidP="00A54150">
      <w:pPr>
        <w:pStyle w:val="EK1Nadpis"/>
      </w:pPr>
      <w:r w:rsidRPr="00A54150">
        <w:t xml:space="preserve">Írja le az EtherChannel technológiát és annak PAgP a LACP protokolljait. Egy működő PC hálózatban PT programban </w:t>
      </w:r>
      <w:proofErr w:type="gramStart"/>
      <w:r w:rsidRPr="00A54150">
        <w:t>demonstrálja</w:t>
      </w:r>
      <w:proofErr w:type="gramEnd"/>
      <w:r w:rsidRPr="00A54150">
        <w:t xml:space="preserve"> azok felhasználását és konfigurációját.</w:t>
      </w:r>
    </w:p>
    <w:p w:rsidR="00A54150" w:rsidRDefault="00A54150" w:rsidP="00A54150">
      <w:pPr>
        <w:pStyle w:val="EK1Nadpis"/>
      </w:pPr>
      <w:r w:rsidRPr="00A54150">
        <w:t xml:space="preserve">A nyomtatott áramkör </w:t>
      </w:r>
      <w:proofErr w:type="gramStart"/>
      <w:r w:rsidRPr="00A54150">
        <w:t>struktúrája</w:t>
      </w:r>
      <w:proofErr w:type="gramEnd"/>
      <w:r w:rsidRPr="00A54150">
        <w:t>.</w:t>
      </w:r>
    </w:p>
    <w:p w:rsidR="00A54150" w:rsidRDefault="00A54150" w:rsidP="00A54150">
      <w:pPr>
        <w:pStyle w:val="EK2Nadpis"/>
      </w:pPr>
      <w:r w:rsidRPr="00A54150">
        <w:t>Írja le a nyomtatott áramkörök típusait, alapanyagaikat, amelyeket a nyomtatott áramkörök gyártásánál használnak fel.</w:t>
      </w:r>
    </w:p>
    <w:p w:rsidR="00A54150" w:rsidRDefault="00A54150" w:rsidP="00A54150">
      <w:pPr>
        <w:pStyle w:val="EK2Nadpis"/>
      </w:pPr>
      <w:r w:rsidRPr="00A54150">
        <w:t>Írja le a nyomtatott áramkör készítésének osztályait az adott szabvány alapján.</w:t>
      </w:r>
    </w:p>
    <w:p w:rsidR="00A54150" w:rsidRDefault="00A54150" w:rsidP="00A54150">
      <w:pPr>
        <w:pStyle w:val="EK2Nadpis"/>
      </w:pPr>
      <w:r w:rsidRPr="00A54150">
        <w:t>Írja le a nyomtatott áramkör felépítését a vezetők és lyukak rendszerében.</w:t>
      </w:r>
    </w:p>
    <w:p w:rsidR="00A54150" w:rsidRDefault="00A54150" w:rsidP="00A54150">
      <w:pPr>
        <w:pStyle w:val="EK1Nadpis"/>
      </w:pPr>
      <w:r w:rsidRPr="00A54150">
        <w:t>Nyomtatott áramkör tervezése.</w:t>
      </w:r>
    </w:p>
    <w:p w:rsidR="00A54150" w:rsidRDefault="00A54150" w:rsidP="00A54150">
      <w:pPr>
        <w:pStyle w:val="EK2Nadpis"/>
      </w:pPr>
      <w:r w:rsidRPr="00A54150">
        <w:t>Írja le az Eagle programot, annak felhasználását és lehetőségeit.</w:t>
      </w:r>
    </w:p>
    <w:p w:rsidR="00A54150" w:rsidRDefault="00A54150" w:rsidP="00A54150">
      <w:pPr>
        <w:pStyle w:val="EK2Nadpis"/>
      </w:pPr>
      <w:r w:rsidRPr="00A54150">
        <w:t>Írja le a kapcsolási rajz szerkesztőt és a NYÁK tervezés egyes lépéseit.</w:t>
      </w:r>
    </w:p>
    <w:p w:rsidR="00A54150" w:rsidRDefault="00A54150" w:rsidP="00A54150">
      <w:pPr>
        <w:pStyle w:val="EK2Nadpis"/>
      </w:pPr>
      <w:r w:rsidRPr="00A54150">
        <w:t>Írja le, hogy a bekötési ábrából hogyan jutunk el a nyomtatott áramkör készítésének tervezéséig.</w:t>
      </w:r>
    </w:p>
    <w:p w:rsidR="00A54150" w:rsidRDefault="00A54150" w:rsidP="00A54150">
      <w:pPr>
        <w:pStyle w:val="EK2Nadpis"/>
      </w:pPr>
      <w:r w:rsidRPr="00A54150">
        <w:t>Írja le a nyomtatott áramkör készítésének és annak nyomtatásának lépéseit.</w:t>
      </w:r>
    </w:p>
    <w:p w:rsidR="00A54150" w:rsidRDefault="00A54150" w:rsidP="00A54150">
      <w:pPr>
        <w:pStyle w:val="EK1Nadpis"/>
      </w:pPr>
      <w:r w:rsidRPr="00A54150">
        <w:lastRenderedPageBreak/>
        <w:t>Jellemezze a személyzeti menedzsmentet a következő fogalmak függvényében: munkaviszony létrejötte, munkaviszony változásai, munkaviszony megszüntetése.</w:t>
      </w:r>
    </w:p>
    <w:p w:rsidR="00A54150" w:rsidRPr="00A54150" w:rsidRDefault="00A54150" w:rsidP="00A54150">
      <w:pPr>
        <w:pStyle w:val="EK0Zaklad"/>
      </w:pPr>
      <w:r w:rsidRPr="00A54150">
        <w:t xml:space="preserve">A kidolgozásnál használja fel a csatolt </w:t>
      </w:r>
      <w:proofErr w:type="gramStart"/>
      <w:r w:rsidRPr="00A54150">
        <w:t>komponenseket</w:t>
      </w:r>
      <w:proofErr w:type="gramEnd"/>
      <w:r w:rsidRPr="00A54150">
        <w:t>, képeket, vázlatokat, laboratóriumi munkáit, a számítógépet és annak szoftverét.</w:t>
      </w:r>
      <w:bookmarkStart w:id="0" w:name="_GoBack"/>
      <w:bookmarkEnd w:id="0"/>
    </w:p>
    <w:sectPr w:rsidR="00A54150" w:rsidRPr="00A54150" w:rsidSect="007D13E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32" w:rsidRDefault="003B7832" w:rsidP="000E54A3">
      <w:pPr>
        <w:spacing w:after="0" w:line="240" w:lineRule="auto"/>
      </w:pPr>
      <w:r>
        <w:separator/>
      </w:r>
    </w:p>
  </w:endnote>
  <w:endnote w:type="continuationSeparator" w:id="0">
    <w:p w:rsidR="003B7832" w:rsidRDefault="003B7832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32" w:rsidRDefault="003B7832" w:rsidP="000E54A3">
      <w:pPr>
        <w:spacing w:after="0" w:line="240" w:lineRule="auto"/>
      </w:pPr>
      <w:r>
        <w:separator/>
      </w:r>
    </w:p>
  </w:footnote>
  <w:footnote w:type="continuationSeparator" w:id="0">
    <w:p w:rsidR="003B7832" w:rsidRDefault="003B7832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118BD"/>
    <w:rsid w:val="000401AF"/>
    <w:rsid w:val="00076C12"/>
    <w:rsid w:val="000E54A3"/>
    <w:rsid w:val="001712D7"/>
    <w:rsid w:val="00182E91"/>
    <w:rsid w:val="001C3AF7"/>
    <w:rsid w:val="0020150B"/>
    <w:rsid w:val="002B1F03"/>
    <w:rsid w:val="002E00C5"/>
    <w:rsid w:val="00312A4A"/>
    <w:rsid w:val="003200CE"/>
    <w:rsid w:val="00322850"/>
    <w:rsid w:val="00374C1D"/>
    <w:rsid w:val="00377A36"/>
    <w:rsid w:val="00393470"/>
    <w:rsid w:val="00394C23"/>
    <w:rsid w:val="003B7832"/>
    <w:rsid w:val="003C2D1C"/>
    <w:rsid w:val="003C3E26"/>
    <w:rsid w:val="003E6336"/>
    <w:rsid w:val="00421D61"/>
    <w:rsid w:val="004236A4"/>
    <w:rsid w:val="00492150"/>
    <w:rsid w:val="004C6F7D"/>
    <w:rsid w:val="004D5EE5"/>
    <w:rsid w:val="00510A5D"/>
    <w:rsid w:val="00552B81"/>
    <w:rsid w:val="00562D57"/>
    <w:rsid w:val="005B116B"/>
    <w:rsid w:val="005B5C7E"/>
    <w:rsid w:val="006855CD"/>
    <w:rsid w:val="006B6CF4"/>
    <w:rsid w:val="0071414D"/>
    <w:rsid w:val="00721AC8"/>
    <w:rsid w:val="007D13E0"/>
    <w:rsid w:val="008549C1"/>
    <w:rsid w:val="008C785E"/>
    <w:rsid w:val="00927F74"/>
    <w:rsid w:val="00953FAB"/>
    <w:rsid w:val="00A41F80"/>
    <w:rsid w:val="00A54150"/>
    <w:rsid w:val="00AD6955"/>
    <w:rsid w:val="00B70264"/>
    <w:rsid w:val="00BA0C8A"/>
    <w:rsid w:val="00BD43EC"/>
    <w:rsid w:val="00C26784"/>
    <w:rsid w:val="00C41C69"/>
    <w:rsid w:val="00C56ABE"/>
    <w:rsid w:val="00C65C5D"/>
    <w:rsid w:val="00D43DD9"/>
    <w:rsid w:val="00D7701F"/>
    <w:rsid w:val="00DA5016"/>
    <w:rsid w:val="00DC2A2B"/>
    <w:rsid w:val="00DE5400"/>
    <w:rsid w:val="00DF7469"/>
    <w:rsid w:val="00E06DF1"/>
    <w:rsid w:val="00E6036B"/>
    <w:rsid w:val="00EB6346"/>
    <w:rsid w:val="00E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CB06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D10D-8E07-4432-ACE8-D8EA61ED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25</cp:revision>
  <dcterms:created xsi:type="dcterms:W3CDTF">2020-12-11T09:46:00Z</dcterms:created>
  <dcterms:modified xsi:type="dcterms:W3CDTF">2021-01-29T11:50:00Z</dcterms:modified>
</cp:coreProperties>
</file>